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75F9B" w:rsidRPr="00575F9B" w:rsidRDefault="00575F9B" w:rsidP="00575F9B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  <w:t>ВИЧ-инфекция - мать и дитя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2430780</wp:posOffset>
            </wp:positionH>
            <wp:positionV relativeFrom="paragraph">
              <wp:posOffset>59055</wp:posOffset>
            </wp:positionV>
            <wp:extent cx="4352925" cy="2905125"/>
            <wp:effectExtent l="0" t="0" r="9525" b="9525"/>
            <wp:wrapSquare wrapText="bothSides"/>
            <wp:docPr id="1" name="Рисунок 1" descr="http://cgon.rospotrebnadzor.ru/upload/medialibrary/59b/59b4b0951b475a7d1aceb751a35513b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59b/59b4b0951b475a7d1aceb751a35513bb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ВИЧ – вирус иммунодефицита человека - вирус, поражающий иммунную систему, вызывающий СПИД (синдром приобретенного иммунодефицита), при отсутствии лечения приводящий к летальному исходу в течение 10-13 лет.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Следует заметить, что лица, получающие антиретровирусную терапию, смогут прожить около 78 лет (столько же, сколько живут незараженные ВИЧ люди).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Одним из важнейших способов предупреждения распространения ВИЧ-инфекции среди женщин и детей - первичная профилактика инфицирования женщин детородного возраста.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265430</wp:posOffset>
            </wp:positionV>
            <wp:extent cx="4495800" cy="2505075"/>
            <wp:effectExtent l="0" t="0" r="0" b="9525"/>
            <wp:wrapSquare wrapText="bothSides"/>
            <wp:docPr id="2" name="Рисунок 2" descr="http://cgon.rospotrebnadzor.ru/upload/medialibrary/391/391dbbdb3acc0288f216b64edbb393b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391/391dbbdb3acc0288f216b64edbb393b9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Обязательное условие при планировании беременности – обследование обоих партнеров на заболевания, передающиеся половым путем, и в обязательном порядке - на ВИЧ-инфекцию.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Даже если Вы чувствуете себя абсолютно здоровыми, не ведете беспорядочную половую жизнь, и не употребляете наркотики, это не гарантирует отсутствие ВИЧ в Вашем организме. Вирус, может десятилетиями присутствовать в организме без каких-либо клинических проявлений.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время беременности женщина также проходит обследование на ВИЧ и предоставляет в женскую консультацию или в медицинский центр данные анализа мужа на ВИЧ, которые вносятся в обменную карту.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Обследование на ВИЧ проводится двукратно – при постановке на учёт по беременности и в третьем триместре беременности.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2250440</wp:posOffset>
            </wp:positionH>
            <wp:positionV relativeFrom="paragraph">
              <wp:posOffset>678815</wp:posOffset>
            </wp:positionV>
            <wp:extent cx="4495800" cy="3000375"/>
            <wp:effectExtent l="0" t="0" r="0" b="9525"/>
            <wp:wrapSquare wrapText="bothSides"/>
            <wp:docPr id="3" name="Рисунок 3" descr="http://cgon.rospotrebnadzor.ru/upload/medialibrary/6e8/6e8f1da01a6471ee3cd1782a99f0b9a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6e8/6e8f1da01a6471ee3cd1782a99f0b9a4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своевременном выявлении ВИЧ-инфекции, женщина встает на диспансерный учет в территориальном центре профилактики и борьбы со СПИДом, где подбирается индивидуальная схема лечения, обсуждаются меры профилактики осложнений.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случае обнаружения во время планирования беременности ВИЧ у мужчины, рассматривается вариант назначения ему антиретровирусной терапии, а также возможность планирования беременности с использованием процедуры экстракорпорального оплодотворения.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Передача ВИЧ от матери ребенку – основной источник ВИЧ-инфекции для детей в возрасте до 15 лет.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Среди детей грудного и младшего возраста больше 90% новых случаев инфицирования происходит путем передачи ВИЧ от матери ребенку.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-149860</wp:posOffset>
            </wp:positionH>
            <wp:positionV relativeFrom="paragraph">
              <wp:posOffset>314325</wp:posOffset>
            </wp:positionV>
            <wp:extent cx="4086225" cy="2726690"/>
            <wp:effectExtent l="0" t="0" r="9525" b="0"/>
            <wp:wrapSquare wrapText="bothSides"/>
            <wp:docPr id="4" name="Рисунок 4" descr="http://cgon.rospotrebnadzor.ru/upload/medialibrary/162/162d4b20b27da7cebd7e0c36d84fa0c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162/162d4b20b27da7cebd7e0c36d84fa0c8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272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Передача ВИЧ от инфицированной матери ребенку происходит</w:t>
      </w:r>
    </w:p>
    <w:p w:rsidR="00575F9B" w:rsidRPr="00575F9B" w:rsidRDefault="00575F9B" w:rsidP="00575F9B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время беременности (в основном в третьем триместре)</w:t>
      </w:r>
    </w:p>
    <w:p w:rsidR="00575F9B" w:rsidRPr="00575F9B" w:rsidRDefault="00575F9B" w:rsidP="00575F9B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время родов</w:t>
      </w:r>
    </w:p>
    <w:p w:rsidR="00575F9B" w:rsidRPr="00575F9B" w:rsidRDefault="00575F9B" w:rsidP="00575F9B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время грудного вскармливания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Патологии беременности увеличивают риск передачи ВИЧ-инфекции от матери ребенку.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исследованиям, при отсутствии профилактических и лечебных мер, вероятность передачи варьируются от 5% до 45%.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Из них 5-10% детей инфицируются во время беременности, 10-20% во время родов и 5-20% через грудное вскармливание.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качестве профилактики проводятся разъяснительные меры по следующим вопросам:</w:t>
      </w:r>
    </w:p>
    <w:p w:rsidR="00575F9B" w:rsidRPr="00575F9B" w:rsidRDefault="00575F9B" w:rsidP="00575F9B">
      <w:pPr>
        <w:numPr>
          <w:ilvl w:val="0"/>
          <w:numId w:val="2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риск передачи ВИЧ-инфекции во время беременности, родов, при грудном вскармливании;</w:t>
      </w:r>
    </w:p>
    <w:p w:rsidR="00575F9B" w:rsidRPr="00575F9B" w:rsidRDefault="00575F9B" w:rsidP="00575F9B">
      <w:pPr>
        <w:numPr>
          <w:ilvl w:val="0"/>
          <w:numId w:val="2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возможность проведения </w:t>
      </w:r>
      <w:proofErr w:type="spellStart"/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химиопрофилактики</w:t>
      </w:r>
      <w:proofErr w:type="spellEnd"/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передачи ВИЧ-инфекции ребёнку;</w:t>
      </w:r>
    </w:p>
    <w:p w:rsidR="00575F9B" w:rsidRPr="00575F9B" w:rsidRDefault="00575F9B" w:rsidP="00575F9B">
      <w:pPr>
        <w:numPr>
          <w:ilvl w:val="0"/>
          <w:numId w:val="2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возможные исходы беременности;</w:t>
      </w:r>
    </w:p>
    <w:p w:rsidR="00575F9B" w:rsidRPr="00575F9B" w:rsidRDefault="00575F9B" w:rsidP="00575F9B">
      <w:pPr>
        <w:numPr>
          <w:ilvl w:val="0"/>
          <w:numId w:val="2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необходимость последующего наблюдения за матерью и ребёнком;</w:t>
      </w:r>
    </w:p>
    <w:p w:rsidR="00575F9B" w:rsidRPr="00575F9B" w:rsidRDefault="00575F9B" w:rsidP="00575F9B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возможность информирования о результатах теста полового партнера с целью сохранения его жизни и здоровья.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снижения риска передачи ВИЧ от матери ребенку применяется антиретровирусная терапия. Препараты назначают как матери, начиная с 13 недели беременности, так и ребенку в профилактических целях.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наступлении беременности у ВИЧ-инфицированной, уже получающей антиретровирусную терапию, беременность проходит на фоне продолжения приема назначенной терапии, а в третьем триместре врач корректирует схему приема препаратов.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Антиретровирусные препараты замедляют развитие и размножение вирусов, значительно улучшают качество жизни и увеличивают ее продолжительность.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Прием таких препаратов ВИЧ-инфицированным </w:t>
      </w:r>
      <w:proofErr w:type="gramStart"/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может быть</w:t>
      </w:r>
      <w:proofErr w:type="gramEnd"/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 пожизненным, так и кратковременным. В ряде случаев антиретровирусные препараты назначают младенцам, находящимся на грудном вскармливании.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Сегодня предотвратить передачу вируса от матери ребенку</w:t>
      </w:r>
      <w:bookmarkStart w:id="0" w:name="_GoBack"/>
      <w:bookmarkEnd w:id="0"/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удается в 98% случаев.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Своевременное начало и эффективность профилактики передачи ВИЧ-инфекции от матери ребёнку при благоприятно протекающей беременности снижают риск инфицирования ребёнка до 0,8–1 %.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Профилактические меры применяются с добровольного согласия женщины.</w:t>
      </w:r>
    </w:p>
    <w:p w:rsidR="00575F9B" w:rsidRPr="00575F9B" w:rsidRDefault="00575F9B" w:rsidP="00575F9B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Если Вы планируете беременность, – узнайте свой ВИЧ-статус!</w:t>
      </w:r>
    </w:p>
    <w:p w:rsidR="00F66C82" w:rsidRPr="00575F9B" w:rsidRDefault="00F66C82">
      <w:pPr>
        <w:rPr>
          <w:rFonts w:ascii="Times New Roman" w:hAnsi="Times New Roman" w:cs="Times New Roman"/>
        </w:rPr>
      </w:pPr>
    </w:p>
    <w:sectPr w:rsidR="00F66C82" w:rsidRPr="00575F9B" w:rsidSect="00575F9B">
      <w:pgSz w:w="11906" w:h="16838"/>
      <w:pgMar w:top="851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9A58F1"/>
    <w:multiLevelType w:val="multilevel"/>
    <w:tmpl w:val="B8E019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D6E631C"/>
    <w:multiLevelType w:val="multilevel"/>
    <w:tmpl w:val="EAB835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FB40E48"/>
    <w:multiLevelType w:val="multilevel"/>
    <w:tmpl w:val="23D4D8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5F9B"/>
    <w:rsid w:val="00575F9B"/>
    <w:rsid w:val="00F66C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9D3167D-0EFE-44D9-8EEE-DA4F76B2F8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9082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83847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96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8644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602</Words>
  <Characters>3432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1</cp:revision>
  <dcterms:created xsi:type="dcterms:W3CDTF">2020-05-06T10:29:00Z</dcterms:created>
  <dcterms:modified xsi:type="dcterms:W3CDTF">2020-05-06T10:33:00Z</dcterms:modified>
</cp:coreProperties>
</file>